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D8" w:rsidRPr="00941F16" w:rsidRDefault="004445D8" w:rsidP="004445D8">
      <w:pPr>
        <w:spacing w:after="200" w:line="276" w:lineRule="auto"/>
        <w:jc w:val="center"/>
        <w:rPr>
          <w:rFonts w:eastAsiaTheme="minorHAnsi"/>
          <w:b/>
          <w:sz w:val="24"/>
          <w:szCs w:val="22"/>
          <w:lang w:eastAsia="en-US"/>
        </w:rPr>
      </w:pPr>
      <w:r w:rsidRPr="00941F16">
        <w:rPr>
          <w:rFonts w:eastAsiaTheme="minorHAnsi"/>
          <w:b/>
          <w:sz w:val="24"/>
          <w:szCs w:val="22"/>
          <w:lang w:eastAsia="en-US"/>
        </w:rPr>
        <w:t xml:space="preserve">ATESTADO / 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>CHECKLIST</w:t>
      </w:r>
      <w:r w:rsidRPr="00941F16">
        <w:rPr>
          <w:rFonts w:eastAsiaTheme="minorHAnsi"/>
          <w:b/>
          <w:sz w:val="24"/>
          <w:szCs w:val="22"/>
          <w:lang w:eastAsia="en-US"/>
        </w:rPr>
        <w:t xml:space="preserve"> PARA EDITAIS DE OBRAS OU SERVIÇOS DE ENGENHARIA EM MODALI</w:t>
      </w:r>
      <w:r>
        <w:rPr>
          <w:rFonts w:eastAsiaTheme="minorHAnsi"/>
          <w:b/>
          <w:sz w:val="24"/>
          <w:szCs w:val="22"/>
          <w:lang w:eastAsia="en-US"/>
        </w:rPr>
        <w:t>DADES TRADICIONAIS DE LICITAÇÃO</w:t>
      </w:r>
      <w:proofErr w:type="gramStart"/>
    </w:p>
    <w:p w:rsidR="004445D8" w:rsidRPr="00941F16" w:rsidRDefault="004445D8" w:rsidP="004445D8">
      <w:pPr>
        <w:spacing w:after="200" w:line="276" w:lineRule="auto"/>
        <w:jc w:val="center"/>
        <w:rPr>
          <w:rFonts w:eastAsiaTheme="minorHAnsi"/>
          <w:b/>
          <w:sz w:val="24"/>
          <w:szCs w:val="22"/>
          <w:lang w:eastAsia="en-US"/>
        </w:rPr>
      </w:pPr>
      <w:proofErr w:type="gramEnd"/>
      <w:r w:rsidRPr="00941F16">
        <w:rPr>
          <w:rFonts w:eastAsiaTheme="minorHAnsi"/>
          <w:b/>
          <w:sz w:val="24"/>
          <w:szCs w:val="22"/>
          <w:lang w:eastAsia="en-US"/>
        </w:rPr>
        <w:t xml:space="preserve">ANEXO </w:t>
      </w:r>
      <w:r>
        <w:rPr>
          <w:rFonts w:eastAsiaTheme="minorHAnsi"/>
          <w:b/>
          <w:sz w:val="24"/>
          <w:szCs w:val="22"/>
          <w:lang w:eastAsia="en-US"/>
        </w:rPr>
        <w:t>I</w:t>
      </w:r>
      <w:r w:rsidRPr="00941F16">
        <w:rPr>
          <w:rFonts w:eastAsiaTheme="minorHAnsi"/>
          <w:b/>
          <w:sz w:val="24"/>
          <w:szCs w:val="22"/>
          <w:lang w:eastAsia="en-US"/>
        </w:rPr>
        <w:t>V D</w:t>
      </w:r>
      <w:r>
        <w:rPr>
          <w:rFonts w:eastAsiaTheme="minorHAnsi"/>
          <w:b/>
          <w:sz w:val="24"/>
          <w:szCs w:val="22"/>
          <w:lang w:eastAsia="en-US"/>
        </w:rPr>
        <w:t>O</w:t>
      </w:r>
      <w:r w:rsidRPr="00D65206">
        <w:rPr>
          <w:rFonts w:eastAsiaTheme="minorHAnsi"/>
          <w:b/>
          <w:sz w:val="24"/>
          <w:szCs w:val="22"/>
          <w:lang w:eastAsia="en-US"/>
        </w:rPr>
        <w:t xml:space="preserve"> </w:t>
      </w:r>
      <w:r>
        <w:rPr>
          <w:rFonts w:eastAsiaTheme="minorHAnsi"/>
          <w:b/>
          <w:sz w:val="24"/>
          <w:szCs w:val="22"/>
          <w:lang w:eastAsia="en-US"/>
        </w:rPr>
        <w:t>OFÍCIO CIRC/GR/220/2019</w:t>
      </w:r>
      <w:r w:rsidRPr="00941F16">
        <w:rPr>
          <w:rFonts w:eastAsiaTheme="minorHAnsi"/>
          <w:b/>
          <w:sz w:val="24"/>
          <w:szCs w:val="22"/>
          <w:lang w:eastAsia="en-US"/>
        </w:rPr>
        <w:t xml:space="preserve"> </w:t>
      </w:r>
      <w:r>
        <w:rPr>
          <w:rFonts w:eastAsiaTheme="minorHAnsi"/>
          <w:b/>
          <w:sz w:val="24"/>
          <w:szCs w:val="22"/>
          <w:lang w:eastAsia="en-US"/>
        </w:rPr>
        <w:t>(</w:t>
      </w:r>
      <w:r w:rsidRPr="00941F16">
        <w:rPr>
          <w:rFonts w:eastAsiaTheme="minorHAnsi"/>
          <w:b/>
          <w:sz w:val="24"/>
          <w:szCs w:val="22"/>
          <w:lang w:eastAsia="en-US"/>
        </w:rPr>
        <w:t xml:space="preserve">PORTARIA GR Nº </w:t>
      </w:r>
      <w:r w:rsidRPr="00330A36">
        <w:rPr>
          <w:rFonts w:eastAsiaTheme="minorHAnsi"/>
          <w:b/>
          <w:sz w:val="24"/>
          <w:szCs w:val="22"/>
          <w:lang w:eastAsia="en-US"/>
        </w:rPr>
        <w:t>7394</w:t>
      </w:r>
      <w:r w:rsidRPr="00941F16">
        <w:rPr>
          <w:rFonts w:eastAsiaTheme="minorHAnsi"/>
          <w:b/>
          <w:sz w:val="24"/>
          <w:szCs w:val="22"/>
          <w:lang w:eastAsia="en-US"/>
        </w:rPr>
        <w:t>/2019</w:t>
      </w:r>
      <w:r>
        <w:rPr>
          <w:rFonts w:eastAsiaTheme="minorHAnsi"/>
          <w:b/>
          <w:sz w:val="24"/>
          <w:szCs w:val="22"/>
          <w:lang w:eastAsia="en-US"/>
        </w:rPr>
        <w:t>)</w:t>
      </w:r>
    </w:p>
    <w:p w:rsidR="004445D8" w:rsidRPr="00941F16" w:rsidRDefault="004445D8" w:rsidP="004445D8">
      <w:pPr>
        <w:spacing w:after="200" w:line="276" w:lineRule="auto"/>
        <w:jc w:val="center"/>
        <w:rPr>
          <w:rFonts w:eastAsiaTheme="minorHAnsi"/>
          <w:b/>
          <w:sz w:val="24"/>
          <w:szCs w:val="22"/>
          <w:lang w:eastAsia="en-US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b/>
                <w:sz w:val="24"/>
                <w:szCs w:val="24"/>
              </w:rPr>
              <w:t>Ato realizado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b/>
                <w:sz w:val="24"/>
                <w:szCs w:val="24"/>
              </w:rPr>
              <w:t>Previsão Normativa</w:t>
            </w:r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Foi utilizada a minuta-padrão disponível no </w:t>
            </w:r>
            <w:r w:rsidRPr="00941F16">
              <w:rPr>
                <w:rFonts w:ascii="Times New Roman" w:hAnsi="Times New Roman" w:cs="Times New Roman"/>
                <w:i/>
                <w:sz w:val="24"/>
                <w:szCs w:val="24"/>
              </w:rPr>
              <w:t>site</w:t>
            </w: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 da Procuradoria Geral, em sua </w:t>
            </w:r>
            <w:r w:rsidRPr="00941F16">
              <w:rPr>
                <w:rFonts w:ascii="Times New Roman" w:hAnsi="Times New Roman" w:cs="Times New Roman"/>
                <w:i/>
                <w:sz w:val="24"/>
                <w:szCs w:val="24"/>
              </w:rPr>
              <w:t>versão mais atualizada</w:t>
            </w: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Portaria GR </w:t>
            </w:r>
            <w:r w:rsidRPr="00B20559">
              <w:rPr>
                <w:rFonts w:ascii="Times New Roman" w:hAnsi="Times New Roman" w:cs="Times New Roman"/>
                <w:sz w:val="24"/>
                <w:szCs w:val="24"/>
              </w:rPr>
              <w:t>7394</w:t>
            </w: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)Sim   ( )Não</w:t>
            </w:r>
          </w:p>
          <w:p w:rsidR="004445D8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 utilizada a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versão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de: ___/______</w:t>
            </w:r>
          </w:p>
        </w:tc>
      </w:tr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A modalidade de licitação é adequada considerando o valor global estimado da contratação?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Art. 23, inciso I, da Lei nº 8.666/93 e Decreto nº </w:t>
            </w: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9412/2018</w:t>
            </w:r>
            <w:proofErr w:type="gramEnd"/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)Sim  ( )Não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VGE: 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A obra é enquadrada na Categoria D ou, alternativamente, foi firmado Termo de Compromisso com a SEF?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Portaria GR nº 3925/2008</w:t>
            </w:r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)Sim   ( )Não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Fls.: </w:t>
            </w:r>
          </w:p>
        </w:tc>
      </w:tr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Houve designação formal da Comissão de Licitação?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Art. 38, III, da Lei nº 8.666/</w:t>
            </w: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proofErr w:type="gramEnd"/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)Sim   ( )Não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Fls.:</w:t>
            </w:r>
          </w:p>
        </w:tc>
      </w:tr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Os autos estão instruídos com o documento da reserva de verba ou informação sobre a garantia de recursos financeiros?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</w:rPr>
              <w:t>Art. 7º, § 2º, III, da Lei nº 8.666/</w:t>
            </w:r>
            <w:proofErr w:type="gramStart"/>
            <w:r w:rsidRPr="00941F16">
              <w:rPr>
                <w:rFonts w:ascii="Times New Roman" w:hAnsi="Times New Roman" w:cs="Times New Roman"/>
                <w:sz w:val="24"/>
              </w:rPr>
              <w:t>93</w:t>
            </w:r>
            <w:proofErr w:type="gramEnd"/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)Sim   ( )Não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Fls.:</w:t>
            </w:r>
          </w:p>
        </w:tc>
      </w:tr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Os autos estão instruídos com orçamento detalhado em planilhas que expressem os quantitativos e custos unitários?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</w:rPr>
              <w:t>Art. 7º, § 2º, II, da Lei nº 8.666/</w:t>
            </w:r>
            <w:proofErr w:type="gramStart"/>
            <w:r w:rsidRPr="00941F16">
              <w:rPr>
                <w:rFonts w:ascii="Times New Roman" w:hAnsi="Times New Roman" w:cs="Times New Roman"/>
                <w:sz w:val="24"/>
              </w:rPr>
              <w:t>93</w:t>
            </w:r>
            <w:proofErr w:type="gramEnd"/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)Sim   ( )Não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Fls.:</w:t>
            </w:r>
          </w:p>
        </w:tc>
      </w:tr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Se a planilha de composição de custos foi elaborada por empresa ou particular contratado, houve conferência sobre a adequação com os preços de mercado?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Jurisprudência do TCE</w:t>
            </w:r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)Sim   ( )Não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 Não se aplica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Atestado às fls.:</w:t>
            </w:r>
          </w:p>
        </w:tc>
      </w:tr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A cotação foi </w:t>
            </w: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realizada mediante o uso de tabelas de preços oficiais ou consolidadas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Jurisprudência do TCE</w:t>
            </w:r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)Sim   ( )Não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 Não se aplica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Base(s</w:t>
            </w: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/Fonte(s): 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 a composição de preços contou, total ou parcialmente, com cotações de mercado junto a fornecedores, os autos estão instruídos com a documentação correspondente?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Jurisprudência do TCE</w:t>
            </w:r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)Sim   ( )Não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 Não se aplica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Fls.:</w:t>
            </w:r>
          </w:p>
        </w:tc>
      </w:tr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orçamentação</w:t>
            </w:r>
            <w:proofErr w:type="spell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 / pesquisa de preços está atualizada, considerando o parâmetro do Tribunal de Contas do Estado de São Paulo (orçamento elaborado há no máximo 06 (seis) meses contados da data prevista para publicação do edital)?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Jurisprudência do TCE</w:t>
            </w:r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)Sim   ( )Não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Data(s)-base(s):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As exigências do edital quanto à capacitação técnico-operacional (atestados em nome das licitantes) estão indicando quantitativos compatíveis com a jurisprudência do TCE (50% a 60% da execução pretendida)?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Súmula nº 24 do TCE-SP</w:t>
            </w:r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)Sim   ( )Não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As exigências do edital quanto à capacitação técnico-profissional (atestados de responsabilidade técnica dos profissionais da empresa) observaram a vedação à previsão de quantitativos mínimos ou prazos máximos?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Súmula nº 23 do TCE-SP</w:t>
            </w:r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)Sim   ( )Não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As parcelas de maior relevância da obra/serviço, nos itens dirigidos à capacidade técnico-operacional e técnico-profissional, foram previstas de forma genérica, sem exigências excessivamente específicas que restrinjam indevidamente a competitividade?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Súmula nº 30 do TCE-SP</w:t>
            </w:r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)Sim   ( )Não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D8" w:rsidRPr="00941F16" w:rsidTr="00F127C9">
        <w:trPr>
          <w:cantSplit/>
        </w:trPr>
        <w:tc>
          <w:tcPr>
            <w:tcW w:w="2881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Houve observância da vedação à inclusão de exigências de habilitação e contratação no memorial descritivo da obra (exigências que devem estar previstas no corpo do edital, e não no anexo)?</w:t>
            </w:r>
          </w:p>
        </w:tc>
        <w:tc>
          <w:tcPr>
            <w:tcW w:w="2881" w:type="dxa"/>
            <w:vAlign w:val="center"/>
          </w:tcPr>
          <w:p w:rsidR="004445D8" w:rsidRPr="00941F16" w:rsidRDefault="004445D8" w:rsidP="00F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F16">
              <w:rPr>
                <w:rFonts w:ascii="Times New Roman" w:hAnsi="Times New Roman" w:cs="Times New Roman"/>
                <w:sz w:val="24"/>
                <w:szCs w:val="24"/>
              </w:rPr>
              <w:t>)Sim   ( )Não</w:t>
            </w: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D8" w:rsidRPr="00941F16" w:rsidRDefault="004445D8" w:rsidP="00F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5D8" w:rsidRPr="00941F16" w:rsidRDefault="004445D8" w:rsidP="004445D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445D8" w:rsidRPr="00941F16" w:rsidRDefault="004445D8" w:rsidP="004445D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445D8" w:rsidRPr="00941F16" w:rsidRDefault="004445D8" w:rsidP="004445D8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sz w:val="24"/>
          <w:szCs w:val="22"/>
          <w:lang w:eastAsia="en-US"/>
        </w:rPr>
        <w:t xml:space="preserve">Declaro, sob minha responsabilidade, que as informações constantes do presente </w:t>
      </w:r>
      <w:proofErr w:type="spellStart"/>
      <w:r w:rsidRPr="00941F16">
        <w:rPr>
          <w:rFonts w:eastAsiaTheme="minorHAnsi"/>
          <w:i/>
          <w:sz w:val="24"/>
          <w:szCs w:val="22"/>
          <w:lang w:eastAsia="en-US"/>
        </w:rPr>
        <w:t>checklist</w:t>
      </w:r>
      <w:proofErr w:type="spellEnd"/>
      <w:r w:rsidRPr="00941F16">
        <w:rPr>
          <w:rFonts w:eastAsiaTheme="minorHAnsi"/>
          <w:sz w:val="24"/>
          <w:szCs w:val="22"/>
          <w:lang w:eastAsia="en-US"/>
        </w:rPr>
        <w:t xml:space="preserve"> são verídicas e que o preenchimento dos requisitos legais ora elencados foi por mim verificado.</w:t>
      </w:r>
    </w:p>
    <w:p w:rsidR="004445D8" w:rsidRPr="00941F16" w:rsidRDefault="004445D8" w:rsidP="004445D8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sz w:val="24"/>
          <w:szCs w:val="22"/>
          <w:lang w:eastAsia="en-US"/>
        </w:rPr>
        <w:t xml:space="preserve">Declaro, especificamente, que o edital da licitação seguiu a minuta disponibilizada e pré-aprovada pela Procuradoria Geral, e que não foram feitas modificações no texto que não o mero preenchimento dos campos </w:t>
      </w:r>
      <w:proofErr w:type="gramStart"/>
      <w:r w:rsidRPr="00941F16">
        <w:rPr>
          <w:rFonts w:eastAsiaTheme="minorHAnsi"/>
          <w:sz w:val="24"/>
          <w:szCs w:val="22"/>
          <w:lang w:eastAsia="en-US"/>
        </w:rPr>
        <w:t>editáveis</w:t>
      </w:r>
      <w:proofErr w:type="gramEnd"/>
      <w:r w:rsidRPr="00941F16">
        <w:rPr>
          <w:rFonts w:eastAsiaTheme="minorHAnsi"/>
          <w:sz w:val="24"/>
          <w:szCs w:val="22"/>
          <w:lang w:eastAsia="en-US"/>
        </w:rPr>
        <w:t>.</w:t>
      </w:r>
    </w:p>
    <w:p w:rsidR="004445D8" w:rsidRPr="00941F16" w:rsidRDefault="004445D8" w:rsidP="004445D8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4445D8" w:rsidRPr="00941F16" w:rsidRDefault="004445D8" w:rsidP="004445D8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sz w:val="24"/>
          <w:szCs w:val="22"/>
          <w:lang w:eastAsia="en-US"/>
        </w:rPr>
        <w:t>______________, ___ de __________ de _____.</w:t>
      </w:r>
    </w:p>
    <w:p w:rsidR="004445D8" w:rsidRPr="00941F16" w:rsidRDefault="004445D8" w:rsidP="004445D8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</w:p>
    <w:p w:rsidR="004445D8" w:rsidRPr="00941F16" w:rsidRDefault="004445D8" w:rsidP="004445D8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</w:p>
    <w:p w:rsidR="004445D8" w:rsidRPr="00941F16" w:rsidRDefault="004445D8" w:rsidP="004445D8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sz w:val="24"/>
          <w:szCs w:val="22"/>
          <w:lang w:eastAsia="en-US"/>
        </w:rPr>
        <w:t>_____________________________</w:t>
      </w:r>
    </w:p>
    <w:p w:rsidR="004445D8" w:rsidRPr="00941F16" w:rsidRDefault="004445D8" w:rsidP="004445D8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sz w:val="24"/>
          <w:szCs w:val="22"/>
          <w:lang w:eastAsia="en-US"/>
        </w:rPr>
        <w:t>&lt;Nome, qualificação e assinatura do responsável</w:t>
      </w:r>
      <w:proofErr w:type="gramStart"/>
      <w:r w:rsidRPr="00941F16">
        <w:rPr>
          <w:rFonts w:eastAsiaTheme="minorHAnsi"/>
          <w:sz w:val="24"/>
          <w:szCs w:val="22"/>
          <w:lang w:eastAsia="en-US"/>
        </w:rPr>
        <w:t>&gt;</w:t>
      </w:r>
      <w:proofErr w:type="gramEnd"/>
    </w:p>
    <w:p w:rsidR="00A76FDB" w:rsidRPr="004445D8" w:rsidRDefault="00A76FDB" w:rsidP="004445D8">
      <w:pPr>
        <w:rPr>
          <w:rFonts w:eastAsiaTheme="minorHAnsi"/>
          <w:szCs w:val="26"/>
        </w:rPr>
      </w:pPr>
    </w:p>
    <w:sectPr w:rsidR="00A76FDB" w:rsidRPr="004445D8" w:rsidSect="00DC26DB">
      <w:footerReference w:type="default" r:id="rId8"/>
      <w:pgSz w:w="11907" w:h="16834" w:code="9"/>
      <w:pgMar w:top="1418" w:right="1418" w:bottom="851" w:left="1985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83" w:rsidRDefault="009A2983" w:rsidP="005C0018">
      <w:r>
        <w:separator/>
      </w:r>
    </w:p>
  </w:endnote>
  <w:endnote w:type="continuationSeparator" w:id="0">
    <w:p w:rsidR="009A2983" w:rsidRDefault="009A2983" w:rsidP="005C0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4A" w:rsidRPr="001328FC" w:rsidRDefault="0066174A" w:rsidP="00DC26DB">
    <w:pPr>
      <w:pStyle w:val="Rodap"/>
      <w:ind w:right="284"/>
      <w:jc w:val="center"/>
      <w:rPr>
        <w:rFonts w:cs="Arial"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83" w:rsidRDefault="009A2983" w:rsidP="005C0018">
      <w:r>
        <w:separator/>
      </w:r>
    </w:p>
  </w:footnote>
  <w:footnote w:type="continuationSeparator" w:id="0">
    <w:p w:rsidR="009A2983" w:rsidRDefault="009A2983" w:rsidP="005C0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66E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205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7A3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3C7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78A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B28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B27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A23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5AC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8C2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393618"/>
    <w:multiLevelType w:val="multilevel"/>
    <w:tmpl w:val="DA6E3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452689"/>
    <w:multiLevelType w:val="multilevel"/>
    <w:tmpl w:val="0BA4D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A46556F"/>
    <w:multiLevelType w:val="hybridMultilevel"/>
    <w:tmpl w:val="AEDA60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3ECE"/>
    <w:rsid w:val="00003642"/>
    <w:rsid w:val="0000526F"/>
    <w:rsid w:val="00017120"/>
    <w:rsid w:val="0005524F"/>
    <w:rsid w:val="00096F5A"/>
    <w:rsid w:val="000D6664"/>
    <w:rsid w:val="0013255D"/>
    <w:rsid w:val="001328FC"/>
    <w:rsid w:val="00140A7D"/>
    <w:rsid w:val="00154754"/>
    <w:rsid w:val="00156790"/>
    <w:rsid w:val="00171F54"/>
    <w:rsid w:val="00186072"/>
    <w:rsid w:val="002243E1"/>
    <w:rsid w:val="0025094D"/>
    <w:rsid w:val="00267B71"/>
    <w:rsid w:val="00273855"/>
    <w:rsid w:val="00284CA9"/>
    <w:rsid w:val="002B3AC3"/>
    <w:rsid w:val="002C67C0"/>
    <w:rsid w:val="003116EF"/>
    <w:rsid w:val="0033596C"/>
    <w:rsid w:val="00337F1B"/>
    <w:rsid w:val="003566BB"/>
    <w:rsid w:val="003746FC"/>
    <w:rsid w:val="003936D5"/>
    <w:rsid w:val="003A6DF8"/>
    <w:rsid w:val="003B4E64"/>
    <w:rsid w:val="003C1EA5"/>
    <w:rsid w:val="003C3D6E"/>
    <w:rsid w:val="003D63A4"/>
    <w:rsid w:val="00406550"/>
    <w:rsid w:val="00430C08"/>
    <w:rsid w:val="004325D9"/>
    <w:rsid w:val="00432F44"/>
    <w:rsid w:val="00435B04"/>
    <w:rsid w:val="004445D8"/>
    <w:rsid w:val="004520F8"/>
    <w:rsid w:val="00456FEA"/>
    <w:rsid w:val="00467156"/>
    <w:rsid w:val="004A3B25"/>
    <w:rsid w:val="004A645B"/>
    <w:rsid w:val="004A6F26"/>
    <w:rsid w:val="004B213A"/>
    <w:rsid w:val="004B27AF"/>
    <w:rsid w:val="004D091E"/>
    <w:rsid w:val="004F2655"/>
    <w:rsid w:val="00506295"/>
    <w:rsid w:val="00527C1B"/>
    <w:rsid w:val="00530584"/>
    <w:rsid w:val="005328FC"/>
    <w:rsid w:val="005409DA"/>
    <w:rsid w:val="005438F1"/>
    <w:rsid w:val="0057158C"/>
    <w:rsid w:val="0058300B"/>
    <w:rsid w:val="005A1ADC"/>
    <w:rsid w:val="005C0018"/>
    <w:rsid w:val="005D0259"/>
    <w:rsid w:val="005E2085"/>
    <w:rsid w:val="005F2477"/>
    <w:rsid w:val="005F3FD3"/>
    <w:rsid w:val="005F7F49"/>
    <w:rsid w:val="00600A28"/>
    <w:rsid w:val="00620BF4"/>
    <w:rsid w:val="00620CF8"/>
    <w:rsid w:val="00643282"/>
    <w:rsid w:val="0065573E"/>
    <w:rsid w:val="0066174A"/>
    <w:rsid w:val="0066200D"/>
    <w:rsid w:val="00663235"/>
    <w:rsid w:val="006954BD"/>
    <w:rsid w:val="006D50E7"/>
    <w:rsid w:val="00710949"/>
    <w:rsid w:val="00715A82"/>
    <w:rsid w:val="00732107"/>
    <w:rsid w:val="0074532D"/>
    <w:rsid w:val="00767BDF"/>
    <w:rsid w:val="007817D5"/>
    <w:rsid w:val="00793E2F"/>
    <w:rsid w:val="00795719"/>
    <w:rsid w:val="007967E5"/>
    <w:rsid w:val="007A411F"/>
    <w:rsid w:val="007C26FE"/>
    <w:rsid w:val="007C3ECE"/>
    <w:rsid w:val="007D31F1"/>
    <w:rsid w:val="007D7E8C"/>
    <w:rsid w:val="007E2434"/>
    <w:rsid w:val="007E2B00"/>
    <w:rsid w:val="007F16BB"/>
    <w:rsid w:val="007F2BB9"/>
    <w:rsid w:val="00813E19"/>
    <w:rsid w:val="00814C65"/>
    <w:rsid w:val="00821D66"/>
    <w:rsid w:val="00824968"/>
    <w:rsid w:val="00855C0C"/>
    <w:rsid w:val="008A12D5"/>
    <w:rsid w:val="008B16F9"/>
    <w:rsid w:val="008B5A6C"/>
    <w:rsid w:val="008C7C9C"/>
    <w:rsid w:val="008D5748"/>
    <w:rsid w:val="008D5EEE"/>
    <w:rsid w:val="00905B25"/>
    <w:rsid w:val="00925419"/>
    <w:rsid w:val="00932790"/>
    <w:rsid w:val="00940733"/>
    <w:rsid w:val="00941F16"/>
    <w:rsid w:val="00952EC1"/>
    <w:rsid w:val="00970CF3"/>
    <w:rsid w:val="00985CF9"/>
    <w:rsid w:val="00987CDC"/>
    <w:rsid w:val="00990224"/>
    <w:rsid w:val="009A2983"/>
    <w:rsid w:val="009A3545"/>
    <w:rsid w:val="009A6900"/>
    <w:rsid w:val="009C68C1"/>
    <w:rsid w:val="009D4A18"/>
    <w:rsid w:val="009E4796"/>
    <w:rsid w:val="00A0077B"/>
    <w:rsid w:val="00A129E7"/>
    <w:rsid w:val="00A133B5"/>
    <w:rsid w:val="00A402A3"/>
    <w:rsid w:val="00A76FDB"/>
    <w:rsid w:val="00A97094"/>
    <w:rsid w:val="00AD25F7"/>
    <w:rsid w:val="00AE65B3"/>
    <w:rsid w:val="00AF04DB"/>
    <w:rsid w:val="00BA56E5"/>
    <w:rsid w:val="00BA5E39"/>
    <w:rsid w:val="00BB3A08"/>
    <w:rsid w:val="00BC5D27"/>
    <w:rsid w:val="00BE0BE0"/>
    <w:rsid w:val="00BE0F87"/>
    <w:rsid w:val="00C115F5"/>
    <w:rsid w:val="00C14370"/>
    <w:rsid w:val="00C418F8"/>
    <w:rsid w:val="00C6153C"/>
    <w:rsid w:val="00C81F77"/>
    <w:rsid w:val="00C93B0A"/>
    <w:rsid w:val="00C97AF7"/>
    <w:rsid w:val="00CA53E9"/>
    <w:rsid w:val="00CC177A"/>
    <w:rsid w:val="00CD629C"/>
    <w:rsid w:val="00CE6160"/>
    <w:rsid w:val="00D20210"/>
    <w:rsid w:val="00D3189C"/>
    <w:rsid w:val="00D65206"/>
    <w:rsid w:val="00D67355"/>
    <w:rsid w:val="00D803F6"/>
    <w:rsid w:val="00D85949"/>
    <w:rsid w:val="00D91D27"/>
    <w:rsid w:val="00DA2ACF"/>
    <w:rsid w:val="00DA3489"/>
    <w:rsid w:val="00DA6D49"/>
    <w:rsid w:val="00DC26DB"/>
    <w:rsid w:val="00DD32CE"/>
    <w:rsid w:val="00DE1025"/>
    <w:rsid w:val="00DF7568"/>
    <w:rsid w:val="00E00BB3"/>
    <w:rsid w:val="00E17B1D"/>
    <w:rsid w:val="00E339AE"/>
    <w:rsid w:val="00E57B58"/>
    <w:rsid w:val="00E60B60"/>
    <w:rsid w:val="00E72197"/>
    <w:rsid w:val="00E75CF0"/>
    <w:rsid w:val="00EB533C"/>
    <w:rsid w:val="00EC29E2"/>
    <w:rsid w:val="00EE0865"/>
    <w:rsid w:val="00EE2CD2"/>
    <w:rsid w:val="00EE5507"/>
    <w:rsid w:val="00F12877"/>
    <w:rsid w:val="00F163E7"/>
    <w:rsid w:val="00F44B85"/>
    <w:rsid w:val="00F75CFE"/>
    <w:rsid w:val="00F86C28"/>
    <w:rsid w:val="00F95CA2"/>
    <w:rsid w:val="00FB775E"/>
    <w:rsid w:val="00FD6EF3"/>
    <w:rsid w:val="00FD7E17"/>
    <w:rsid w:val="00F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17"/>
  </w:style>
  <w:style w:type="paragraph" w:styleId="Ttulo1">
    <w:name w:val="heading 1"/>
    <w:basedOn w:val="Normal"/>
    <w:next w:val="Normal"/>
    <w:link w:val="Ttulo1Char"/>
    <w:uiPriority w:val="9"/>
    <w:qFormat/>
    <w:rsid w:val="0057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5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21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0018"/>
  </w:style>
  <w:style w:type="paragraph" w:styleId="Rodap">
    <w:name w:val="footer"/>
    <w:basedOn w:val="Normal"/>
    <w:link w:val="Rodap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018"/>
  </w:style>
  <w:style w:type="character" w:customStyle="1" w:styleId="Ttulo1Char">
    <w:name w:val="Título 1 Char"/>
    <w:link w:val="Ttulo1"/>
    <w:uiPriority w:val="9"/>
    <w:rsid w:val="005715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8D5EEE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rsid w:val="00CC177A"/>
    <w:pPr>
      <w:spacing w:after="1320" w:line="360" w:lineRule="atLeast"/>
      <w:ind w:firstLine="2552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CC177A"/>
    <w:pPr>
      <w:spacing w:line="300" w:lineRule="atLeas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C177A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5A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8B5A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5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21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0018"/>
  </w:style>
  <w:style w:type="paragraph" w:styleId="Rodap">
    <w:name w:val="footer"/>
    <w:basedOn w:val="Normal"/>
    <w:link w:val="Rodap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018"/>
  </w:style>
  <w:style w:type="character" w:customStyle="1" w:styleId="Ttulo1Char">
    <w:name w:val="Título 1 Char"/>
    <w:link w:val="Ttulo1"/>
    <w:uiPriority w:val="9"/>
    <w:rsid w:val="005715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8D5EEE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rsid w:val="00CC177A"/>
    <w:pPr>
      <w:spacing w:after="1320" w:line="360" w:lineRule="atLeast"/>
      <w:ind w:firstLine="2552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CC177A"/>
    <w:pPr>
      <w:spacing w:line="300" w:lineRule="atLeas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C177A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5A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8B5A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9585-86B3-48F2-88D1-1ABDC076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pene11</dc:creator>
  <cp:lastModifiedBy>Adriana Fragalle Moreira</cp:lastModifiedBy>
  <cp:revision>2</cp:revision>
  <cp:lastPrinted>2019-05-08T12:29:00Z</cp:lastPrinted>
  <dcterms:created xsi:type="dcterms:W3CDTF">2019-06-07T21:25:00Z</dcterms:created>
  <dcterms:modified xsi:type="dcterms:W3CDTF">2019-06-07T21:25:00Z</dcterms:modified>
</cp:coreProperties>
</file>